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42602" w14:textId="5AE70DF0" w:rsidR="006367FD" w:rsidRPr="00E4440F" w:rsidRDefault="00B04A4F" w:rsidP="00651C1B">
      <w:pPr>
        <w:jc w:val="center"/>
        <w:rPr>
          <w:rFonts w:ascii="標楷體" w:eastAsia="標楷體" w:hAnsi="標楷體"/>
        </w:rPr>
      </w:pPr>
      <w:r w:rsidRPr="00E4440F">
        <w:rPr>
          <w:rFonts w:ascii="標楷體" w:eastAsia="標楷體" w:hAnsi="標楷體"/>
          <w:noProof/>
        </w:rPr>
        <w:drawing>
          <wp:inline distT="0" distB="0" distL="0" distR="0" wp14:anchorId="6C88396D" wp14:editId="4A9D0DAD">
            <wp:extent cx="2137144" cy="2137144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497" cy="2141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87DAE" w14:textId="614F0CEF" w:rsidR="00B04A4F" w:rsidRPr="00E4440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財團法人犯罪被害人保護協會</w:t>
      </w:r>
    </w:p>
    <w:p w14:paraId="4F06BCCE" w14:textId="77777777" w:rsidR="00B21115" w:rsidRPr="002B3BFB" w:rsidRDefault="00B21115" w:rsidP="00B21115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>
        <w:rPr>
          <w:rFonts w:ascii="標楷體" w:eastAsia="標楷體" w:hAnsi="標楷體" w:hint="eastAsia"/>
          <w:b/>
          <w:sz w:val="44"/>
          <w:szCs w:val="44"/>
        </w:rPr>
        <w:t>113</w:t>
      </w:r>
      <w:r w:rsidRPr="002B3BFB">
        <w:rPr>
          <w:rFonts w:ascii="標楷體" w:eastAsia="標楷體" w:hAnsi="標楷體" w:hint="eastAsia"/>
          <w:b/>
          <w:sz w:val="44"/>
          <w:szCs w:val="44"/>
        </w:rPr>
        <w:t>年</w:t>
      </w:r>
      <w:r w:rsidRPr="007A5FF7">
        <w:rPr>
          <w:rFonts w:ascii="標楷體" w:eastAsia="標楷體" w:hAnsi="標楷體" w:hint="eastAsia"/>
          <w:b/>
          <w:sz w:val="44"/>
          <w:szCs w:val="44"/>
        </w:rPr>
        <w:t>「攝影、照相設備」</w:t>
      </w:r>
      <w:r>
        <w:rPr>
          <w:rFonts w:ascii="標楷體" w:eastAsia="標楷體" w:hAnsi="標楷體" w:hint="eastAsia"/>
          <w:b/>
          <w:sz w:val="44"/>
          <w:szCs w:val="44"/>
        </w:rPr>
        <w:t>採購案</w:t>
      </w:r>
    </w:p>
    <w:p w14:paraId="13721A4E" w14:textId="21C8F369" w:rsidR="00B04A4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需求說明書</w:t>
      </w:r>
    </w:p>
    <w:p w14:paraId="352ED0B2" w14:textId="6009166D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57AE44AA" w14:textId="538D0B44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4F623EA" w14:textId="51CCBDA5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36944386" w14:textId="04269CE8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585E1A04" w14:textId="77777777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7112811" w14:textId="5936D5D9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7B6C584" w14:textId="29C43112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69B4A64" w14:textId="77777777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55CFD0F" w14:textId="3B6509A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E2F55E2" w14:textId="68FE844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1C93E5B" w14:textId="6C897772" w:rsidR="00B04A4F" w:rsidRPr="00E4440F" w:rsidRDefault="002B3BFB" w:rsidP="00A1391D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48"/>
          <w:szCs w:val="48"/>
        </w:rPr>
        <w:t>中華民國1</w:t>
      </w:r>
      <w:r w:rsidR="00CD0AF1">
        <w:rPr>
          <w:rFonts w:ascii="標楷體" w:eastAsia="標楷體" w:hAnsi="標楷體" w:hint="eastAsia"/>
          <w:b/>
          <w:sz w:val="48"/>
          <w:szCs w:val="48"/>
        </w:rPr>
        <w:t>13</w:t>
      </w:r>
      <w:r>
        <w:rPr>
          <w:rFonts w:ascii="標楷體" w:eastAsia="標楷體" w:hAnsi="標楷體" w:hint="eastAsia"/>
          <w:b/>
          <w:sz w:val="48"/>
          <w:szCs w:val="48"/>
        </w:rPr>
        <w:t>年</w:t>
      </w:r>
      <w:r w:rsidR="00870FE4">
        <w:rPr>
          <w:rFonts w:ascii="標楷體" w:eastAsia="標楷體" w:hAnsi="標楷體" w:hint="eastAsia"/>
          <w:b/>
          <w:sz w:val="48"/>
          <w:szCs w:val="48"/>
        </w:rPr>
        <w:t>11</w:t>
      </w:r>
      <w:r>
        <w:rPr>
          <w:rFonts w:ascii="標楷體" w:eastAsia="標楷體" w:hAnsi="標楷體" w:hint="eastAsia"/>
          <w:b/>
          <w:sz w:val="48"/>
          <w:szCs w:val="48"/>
        </w:rPr>
        <w:t>月</w:t>
      </w:r>
      <w:r w:rsidR="00B04A4F" w:rsidRPr="00E4440F">
        <w:rPr>
          <w:rFonts w:ascii="標楷體" w:eastAsia="標楷體" w:hAnsi="標楷體"/>
        </w:rPr>
        <w:br w:type="page"/>
      </w:r>
    </w:p>
    <w:p w14:paraId="1E6CF0E2" w14:textId="77777777" w:rsidR="00B04A4F" w:rsidRPr="002B3BFB" w:rsidRDefault="00B04A4F" w:rsidP="00651C1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2B3BFB">
        <w:rPr>
          <w:rFonts w:ascii="標楷體" w:eastAsia="標楷體" w:hAnsi="標楷體" w:hint="eastAsia"/>
          <w:b/>
          <w:sz w:val="44"/>
          <w:szCs w:val="44"/>
        </w:rPr>
        <w:lastRenderedPageBreak/>
        <w:t>財團法人犯罪被害人保護協會</w:t>
      </w:r>
    </w:p>
    <w:p w14:paraId="5461E132" w14:textId="5388645C" w:rsidR="00B04A4F" w:rsidRPr="002B3BFB" w:rsidRDefault="00CD0AF1" w:rsidP="00651C1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>
        <w:rPr>
          <w:rFonts w:ascii="標楷體" w:eastAsia="標楷體" w:hAnsi="標楷體" w:hint="eastAsia"/>
          <w:b/>
          <w:sz w:val="44"/>
          <w:szCs w:val="44"/>
        </w:rPr>
        <w:t>113</w:t>
      </w:r>
      <w:r w:rsidR="00B04A4F" w:rsidRPr="002B3BFB">
        <w:rPr>
          <w:rFonts w:ascii="標楷體" w:eastAsia="標楷體" w:hAnsi="標楷體" w:hint="eastAsia"/>
          <w:b/>
          <w:sz w:val="44"/>
          <w:szCs w:val="44"/>
        </w:rPr>
        <w:t>年</w:t>
      </w:r>
      <w:r w:rsidR="007A5FF7" w:rsidRPr="007A5FF7">
        <w:rPr>
          <w:rFonts w:ascii="標楷體" w:eastAsia="標楷體" w:hAnsi="標楷體" w:hint="eastAsia"/>
          <w:b/>
          <w:sz w:val="44"/>
          <w:szCs w:val="44"/>
        </w:rPr>
        <w:t>「攝影、照相設備」</w:t>
      </w:r>
      <w:r w:rsidR="002D7E08">
        <w:rPr>
          <w:rFonts w:ascii="標楷體" w:eastAsia="標楷體" w:hAnsi="標楷體" w:hint="eastAsia"/>
          <w:b/>
          <w:sz w:val="44"/>
          <w:szCs w:val="44"/>
        </w:rPr>
        <w:t>採購案</w:t>
      </w:r>
    </w:p>
    <w:p w14:paraId="3A662C9D" w14:textId="231890D8" w:rsidR="00B04A4F" w:rsidRPr="002B3BFB" w:rsidRDefault="00B04A4F" w:rsidP="002B3BF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2B3BFB">
        <w:rPr>
          <w:rFonts w:ascii="標楷體" w:eastAsia="標楷體" w:hAnsi="標楷體" w:hint="eastAsia"/>
          <w:b/>
          <w:sz w:val="44"/>
          <w:szCs w:val="44"/>
        </w:rPr>
        <w:t>需求說明書</w:t>
      </w:r>
    </w:p>
    <w:p w14:paraId="7325D7BC" w14:textId="13195F0E" w:rsidR="00B04A4F" w:rsidRPr="00E4440F" w:rsidRDefault="00B04A4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緣起</w:t>
      </w:r>
    </w:p>
    <w:p w14:paraId="1B9B3E3E" w14:textId="6FC5490F" w:rsidR="007A5FF7" w:rsidRPr="007A5FF7" w:rsidRDefault="007A5FF7" w:rsidP="007A5FF7">
      <w:pPr>
        <w:pStyle w:val="a7"/>
        <w:snapToGrid w:val="0"/>
        <w:spacing w:beforeLines="50" w:before="180" w:afterLines="50" w:after="180" w:line="360" w:lineRule="auto"/>
        <w:ind w:leftChars="0" w:left="720"/>
        <w:jc w:val="both"/>
        <w:rPr>
          <w:rFonts w:ascii="標楷體" w:eastAsia="標楷體" w:hAnsi="標楷體"/>
          <w:sz w:val="28"/>
          <w:szCs w:val="28"/>
        </w:rPr>
      </w:pPr>
      <w:r w:rsidRPr="007A5FF7">
        <w:rPr>
          <w:rFonts w:ascii="標楷體" w:eastAsia="標楷體" w:hAnsi="標楷體" w:hint="eastAsia"/>
          <w:sz w:val="28"/>
          <w:szCs w:val="28"/>
        </w:rPr>
        <w:t>本會於88年成立，並於全台各地檢設置22個分會</w:t>
      </w:r>
      <w:r w:rsidRPr="007A5FF7">
        <w:rPr>
          <w:rFonts w:ascii="標楷體" w:eastAsia="標楷體" w:hAnsi="標楷體"/>
          <w:sz w:val="28"/>
          <w:szCs w:val="28"/>
        </w:rPr>
        <w:t>新修正的犯罪被害人權益保障法</w:t>
      </w:r>
      <w:r w:rsidRPr="007A5FF7">
        <w:rPr>
          <w:rFonts w:ascii="標楷體" w:eastAsia="標楷體" w:hAnsi="標楷體" w:hint="eastAsia"/>
          <w:sz w:val="28"/>
          <w:szCs w:val="28"/>
        </w:rPr>
        <w:t>於</w:t>
      </w:r>
      <w:r w:rsidRPr="007A5FF7">
        <w:rPr>
          <w:rFonts w:ascii="標楷體" w:eastAsia="標楷體" w:hAnsi="標楷體"/>
          <w:sz w:val="28"/>
          <w:szCs w:val="28"/>
        </w:rPr>
        <w:t>去(112)年2月8日經總統公布，今(113)年1月1日已經全文施行，配合新法擴大服務項目的目標，本會希望為所屬各分會的工作人員及保護志工在進行關懷活動時，提供更完善的設備進行紀錄。不僅能為參與活動的馨生人留下美好的回憶，亦能藉由錄像及照片等紀錄，製作成宣導資訊，加深社會大眾對</w:t>
      </w:r>
      <w:r w:rsidR="00C52F4F">
        <w:rPr>
          <w:rFonts w:ascii="標楷體" w:eastAsia="標楷體" w:hAnsi="標楷體"/>
          <w:sz w:val="28"/>
          <w:szCs w:val="28"/>
        </w:rPr>
        <w:t>本會的認識，讓本會能服務及協助更多的馨生人</w:t>
      </w:r>
      <w:r w:rsidRPr="007A5FF7">
        <w:rPr>
          <w:rFonts w:ascii="標楷體" w:eastAsia="標楷體" w:hAnsi="標楷體" w:hint="eastAsia"/>
          <w:sz w:val="28"/>
          <w:szCs w:val="28"/>
        </w:rPr>
        <w:t>，故而進行進行本次「攝影、照相設備」採購。</w:t>
      </w:r>
    </w:p>
    <w:p w14:paraId="3E9D85E4" w14:textId="50D4F1AC" w:rsidR="00B04A4F" w:rsidRPr="00E4440F" w:rsidRDefault="00B04A4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履約內容</w:t>
      </w:r>
    </w:p>
    <w:p w14:paraId="2FC33D8B" w14:textId="262FCFD4" w:rsidR="00B04A4F" w:rsidRPr="00E4440F" w:rsidRDefault="00870FE4" w:rsidP="00870FE4">
      <w:pPr>
        <w:pStyle w:val="a7"/>
        <w:numPr>
          <w:ilvl w:val="0"/>
          <w:numId w:val="2"/>
        </w:numPr>
        <w:ind w:leftChars="0" w:left="1134" w:hanging="654"/>
        <w:jc w:val="both"/>
        <w:rPr>
          <w:rFonts w:ascii="標楷體" w:eastAsia="標楷體" w:hAnsi="標楷體"/>
          <w:sz w:val="28"/>
          <w:szCs w:val="28"/>
        </w:rPr>
      </w:pPr>
      <w:r w:rsidRPr="007A5FF7">
        <w:rPr>
          <w:rFonts w:ascii="標楷體" w:eastAsia="標楷體" w:hAnsi="標楷體" w:hint="eastAsia"/>
          <w:sz w:val="28"/>
          <w:szCs w:val="28"/>
        </w:rPr>
        <w:t>攝影、照相</w:t>
      </w:r>
      <w:r w:rsidR="00C77786">
        <w:rPr>
          <w:rFonts w:ascii="標楷體" w:eastAsia="標楷體" w:hAnsi="標楷體" w:hint="eastAsia"/>
          <w:sz w:val="28"/>
          <w:szCs w:val="28"/>
        </w:rPr>
        <w:t>及相關</w:t>
      </w:r>
      <w:r w:rsidRPr="007A5FF7">
        <w:rPr>
          <w:rFonts w:ascii="標楷體" w:eastAsia="標楷體" w:hAnsi="標楷體" w:hint="eastAsia"/>
          <w:sz w:val="28"/>
          <w:szCs w:val="28"/>
        </w:rPr>
        <w:t>設備</w:t>
      </w:r>
      <w:r>
        <w:rPr>
          <w:rFonts w:ascii="標楷體" w:eastAsia="標楷體" w:hAnsi="標楷體" w:hint="eastAsia"/>
          <w:sz w:val="28"/>
          <w:szCs w:val="28"/>
        </w:rPr>
        <w:t>需求</w:t>
      </w:r>
      <w:r w:rsidR="00BF52DB" w:rsidRPr="00E4440F">
        <w:rPr>
          <w:rFonts w:ascii="標楷體" w:eastAsia="標楷體" w:hAnsi="標楷體" w:hint="eastAsia"/>
          <w:sz w:val="28"/>
          <w:szCs w:val="28"/>
        </w:rPr>
        <w:t>說明如下：</w:t>
      </w:r>
    </w:p>
    <w:p w14:paraId="74B02C66" w14:textId="14FF4E32" w:rsidR="00C01378" w:rsidRPr="00C01378" w:rsidRDefault="00870FE4" w:rsidP="00C01378">
      <w:pPr>
        <w:pStyle w:val="a7"/>
        <w:numPr>
          <w:ilvl w:val="0"/>
          <w:numId w:val="4"/>
        </w:numPr>
        <w:ind w:leftChars="0" w:left="1134" w:hanging="566"/>
        <w:jc w:val="both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攝影設備：</w:t>
      </w:r>
    </w:p>
    <w:p w14:paraId="55A66B46" w14:textId="2A5E6DA8" w:rsidR="00870FE4" w:rsidRPr="00870FE4" w:rsidRDefault="00870FE4" w:rsidP="00870FE4">
      <w:pPr>
        <w:pStyle w:val="a7"/>
        <w:numPr>
          <w:ilvl w:val="0"/>
          <w:numId w:val="5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Helvetica" w:hAnsi="Helvetica"/>
          <w:color w:val="000000"/>
          <w:shd w:val="clear" w:color="auto" w:fill="FFFFFF"/>
        </w:rPr>
        <w:t>4K Ultra HD</w:t>
      </w:r>
    </w:p>
    <w:p w14:paraId="03A1A259" w14:textId="136C1B3C" w:rsidR="00870FE4" w:rsidRDefault="001D0CCB" w:rsidP="00870FE4">
      <w:pPr>
        <w:pStyle w:val="a7"/>
        <w:numPr>
          <w:ilvl w:val="0"/>
          <w:numId w:val="5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可裝設</w:t>
      </w:r>
      <w:r w:rsidR="007E21A4">
        <w:rPr>
          <w:rFonts w:ascii="標楷體" w:eastAsia="標楷體" w:hAnsi="標楷體" w:hint="eastAsia"/>
          <w:sz w:val="28"/>
          <w:szCs w:val="28"/>
        </w:rPr>
        <w:t>收音設備</w:t>
      </w:r>
    </w:p>
    <w:p w14:paraId="4211281C" w14:textId="21677E33" w:rsidR="006730C2" w:rsidRDefault="007E21A4" w:rsidP="00C77786">
      <w:pPr>
        <w:pStyle w:val="a7"/>
        <w:numPr>
          <w:ilvl w:val="0"/>
          <w:numId w:val="5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機身重量1</w:t>
      </w:r>
      <w:r>
        <w:rPr>
          <w:rFonts w:ascii="標楷體" w:eastAsia="標楷體" w:hAnsi="標楷體"/>
          <w:sz w:val="28"/>
          <w:szCs w:val="28"/>
        </w:rPr>
        <w:t>kg</w:t>
      </w:r>
      <w:r>
        <w:rPr>
          <w:rFonts w:ascii="標楷體" w:eastAsia="標楷體" w:hAnsi="標楷體" w:hint="eastAsia"/>
          <w:sz w:val="28"/>
          <w:szCs w:val="28"/>
        </w:rPr>
        <w:t>內</w:t>
      </w:r>
    </w:p>
    <w:p w14:paraId="1A61408C" w14:textId="26C767E8" w:rsidR="00C01378" w:rsidRPr="00C77786" w:rsidRDefault="00C01378" w:rsidP="00C77786">
      <w:pPr>
        <w:pStyle w:val="a7"/>
        <w:numPr>
          <w:ilvl w:val="0"/>
          <w:numId w:val="5"/>
        </w:numPr>
        <w:ind w:leftChars="0"/>
        <w:jc w:val="both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數量：21臺</w:t>
      </w:r>
    </w:p>
    <w:p w14:paraId="1ECF1D9D" w14:textId="42291BBD" w:rsidR="00870FE4" w:rsidRPr="00870FE4" w:rsidRDefault="00870FE4" w:rsidP="00870FE4">
      <w:pPr>
        <w:pStyle w:val="a7"/>
        <w:numPr>
          <w:ilvl w:val="0"/>
          <w:numId w:val="4"/>
        </w:numPr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照相設備：</w:t>
      </w:r>
    </w:p>
    <w:p w14:paraId="0143BDA5" w14:textId="60E7DE5C" w:rsidR="00870FE4" w:rsidRDefault="007E21A4" w:rsidP="007E21A4">
      <w:pPr>
        <w:pStyle w:val="a7"/>
        <w:numPr>
          <w:ilvl w:val="0"/>
          <w:numId w:val="6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數位相機</w:t>
      </w:r>
    </w:p>
    <w:p w14:paraId="0A0180AF" w14:textId="0C535FA2" w:rsidR="006730C2" w:rsidRPr="00C01378" w:rsidRDefault="007E21A4" w:rsidP="00C77786">
      <w:pPr>
        <w:pStyle w:val="a7"/>
        <w:numPr>
          <w:ilvl w:val="0"/>
          <w:numId w:val="6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Helvetica" w:hAnsi="Helvetica"/>
          <w:color w:val="000000"/>
          <w:shd w:val="clear" w:color="auto" w:fill="FFFFFF"/>
        </w:rPr>
        <w:t>4K Ultra HD</w:t>
      </w:r>
    </w:p>
    <w:p w14:paraId="75886F63" w14:textId="0BB62FB8" w:rsidR="00C01378" w:rsidRPr="00C01378" w:rsidRDefault="00C01378" w:rsidP="00C01378">
      <w:pPr>
        <w:pStyle w:val="a7"/>
        <w:numPr>
          <w:ilvl w:val="0"/>
          <w:numId w:val="6"/>
        </w:numPr>
        <w:ind w:leftChars="0"/>
        <w:jc w:val="both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數量：21臺</w:t>
      </w:r>
    </w:p>
    <w:p w14:paraId="3840E06D" w14:textId="271143A3" w:rsidR="00C01378" w:rsidRPr="00C01378" w:rsidRDefault="00C77786" w:rsidP="00C01378">
      <w:pPr>
        <w:pStyle w:val="a7"/>
        <w:numPr>
          <w:ilvl w:val="0"/>
          <w:numId w:val="4"/>
        </w:numPr>
        <w:ind w:leftChars="0"/>
        <w:jc w:val="both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可</w:t>
      </w:r>
      <w:r w:rsidR="00C01378">
        <w:rPr>
          <w:rFonts w:ascii="標楷體" w:eastAsia="標楷體" w:hAnsi="標楷體" w:hint="eastAsia"/>
          <w:sz w:val="28"/>
          <w:szCs w:val="28"/>
        </w:rPr>
        <w:t>收納設備之相機包，</w:t>
      </w:r>
      <w:r w:rsidR="00C01378" w:rsidRPr="00C01378">
        <w:rPr>
          <w:rFonts w:ascii="標楷體" w:eastAsia="標楷體" w:hAnsi="標楷體" w:hint="eastAsia"/>
          <w:sz w:val="28"/>
          <w:szCs w:val="28"/>
        </w:rPr>
        <w:t>數量</w:t>
      </w:r>
      <w:r w:rsidR="00C01378">
        <w:rPr>
          <w:rFonts w:ascii="標楷體" w:eastAsia="標楷體" w:hAnsi="標楷體" w:hint="eastAsia"/>
          <w:sz w:val="28"/>
          <w:szCs w:val="28"/>
        </w:rPr>
        <w:t>：</w:t>
      </w:r>
      <w:r w:rsidR="00C01378" w:rsidRPr="00C01378">
        <w:rPr>
          <w:rFonts w:ascii="標楷體" w:eastAsia="標楷體" w:hAnsi="標楷體" w:hint="eastAsia"/>
          <w:sz w:val="28"/>
          <w:szCs w:val="28"/>
        </w:rPr>
        <w:t>21</w:t>
      </w:r>
      <w:r w:rsidR="00C01378">
        <w:rPr>
          <w:rFonts w:ascii="標楷體" w:eastAsia="標楷體" w:hAnsi="標楷體" w:hint="eastAsia"/>
          <w:sz w:val="28"/>
          <w:szCs w:val="28"/>
        </w:rPr>
        <w:t>個</w:t>
      </w:r>
    </w:p>
    <w:p w14:paraId="2C5C9BA0" w14:textId="414A562C" w:rsidR="00C77786" w:rsidRDefault="00C77786" w:rsidP="00C77786">
      <w:pPr>
        <w:pStyle w:val="a7"/>
        <w:numPr>
          <w:ilvl w:val="0"/>
          <w:numId w:val="4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可使用4</w:t>
      </w:r>
      <w:r>
        <w:rPr>
          <w:rFonts w:ascii="標楷體" w:eastAsia="標楷體" w:hAnsi="標楷體"/>
          <w:sz w:val="28"/>
          <w:szCs w:val="28"/>
        </w:rPr>
        <w:t>K</w:t>
      </w:r>
      <w:r>
        <w:rPr>
          <w:rFonts w:ascii="標楷體" w:eastAsia="標楷體" w:hAnsi="標楷體" w:hint="eastAsia"/>
          <w:sz w:val="28"/>
          <w:szCs w:val="28"/>
        </w:rPr>
        <w:t>設備之記憶卡</w:t>
      </w:r>
      <w:r w:rsidR="00C01378">
        <w:rPr>
          <w:rFonts w:ascii="標楷體" w:eastAsia="標楷體" w:hAnsi="標楷體" w:hint="eastAsia"/>
          <w:sz w:val="28"/>
          <w:szCs w:val="28"/>
        </w:rPr>
        <w:t>，數量：42張</w:t>
      </w:r>
    </w:p>
    <w:p w14:paraId="2D005600" w14:textId="709E99DF" w:rsidR="00C77786" w:rsidRDefault="00C77786" w:rsidP="00C77786">
      <w:pPr>
        <w:pStyle w:val="a7"/>
        <w:numPr>
          <w:ilvl w:val="0"/>
          <w:numId w:val="4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符合採購設備之原廠電池</w:t>
      </w:r>
      <w:r w:rsidR="00C01378">
        <w:rPr>
          <w:rFonts w:ascii="標楷體" w:eastAsia="標楷體" w:hAnsi="標楷體" w:hint="eastAsia"/>
          <w:sz w:val="28"/>
          <w:szCs w:val="28"/>
        </w:rPr>
        <w:t>：</w:t>
      </w:r>
    </w:p>
    <w:p w14:paraId="25E7FB84" w14:textId="00B90E1E" w:rsidR="00C01378" w:rsidRDefault="00C01378" w:rsidP="00C01378">
      <w:pPr>
        <w:pStyle w:val="a7"/>
        <w:numPr>
          <w:ilvl w:val="0"/>
          <w:numId w:val="9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攝影設備</w:t>
      </w:r>
      <w:r>
        <w:rPr>
          <w:rFonts w:ascii="標楷體" w:eastAsia="標楷體" w:hAnsi="標楷體" w:hint="eastAsia"/>
          <w:sz w:val="28"/>
          <w:szCs w:val="28"/>
        </w:rPr>
        <w:t>數量：21個</w:t>
      </w:r>
    </w:p>
    <w:p w14:paraId="565F48E6" w14:textId="39A2746E" w:rsidR="00C01378" w:rsidRPr="00C77786" w:rsidRDefault="00C01378" w:rsidP="00C01378">
      <w:pPr>
        <w:pStyle w:val="a7"/>
        <w:numPr>
          <w:ilvl w:val="0"/>
          <w:numId w:val="9"/>
        </w:numPr>
        <w:ind w:leftChars="0"/>
        <w:jc w:val="both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照相設備數量：21個</w:t>
      </w:r>
    </w:p>
    <w:p w14:paraId="590B81C3" w14:textId="61A8D27F" w:rsidR="00BF52DB" w:rsidRPr="00E4440F" w:rsidRDefault="00BF52DB" w:rsidP="00651C1B">
      <w:pPr>
        <w:pStyle w:val="a7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二、投標廠商提供之企畫書內，應詳述之內容：</w:t>
      </w:r>
    </w:p>
    <w:p w14:paraId="24A0484D" w14:textId="72D78FF0" w:rsidR="00143257" w:rsidRDefault="00143257" w:rsidP="00143257">
      <w:pPr>
        <w:pStyle w:val="a7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1、</w:t>
      </w:r>
      <w:r w:rsidR="006730C2">
        <w:rPr>
          <w:rFonts w:ascii="標楷體" w:eastAsia="標楷體" w:hAnsi="標楷體" w:hint="eastAsia"/>
          <w:sz w:val="28"/>
          <w:szCs w:val="28"/>
        </w:rPr>
        <w:t>至少</w:t>
      </w:r>
      <w:r w:rsidR="007768BC" w:rsidRPr="00E4440F">
        <w:rPr>
          <w:rFonts w:ascii="標楷體" w:eastAsia="標楷體" w:hAnsi="標楷體" w:hint="eastAsia"/>
          <w:sz w:val="28"/>
          <w:szCs w:val="28"/>
        </w:rPr>
        <w:t>提供</w:t>
      </w:r>
      <w:r w:rsidR="007E21A4">
        <w:rPr>
          <w:rFonts w:ascii="標楷體" w:eastAsia="標楷體" w:hAnsi="標楷體" w:hint="eastAsia"/>
          <w:sz w:val="28"/>
          <w:szCs w:val="28"/>
        </w:rPr>
        <w:t>兩款不同型號之商品</w:t>
      </w:r>
      <w:r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6AD29D09" w14:textId="6ECCBE2A" w:rsidR="00143257" w:rsidRPr="00E4440F" w:rsidRDefault="008A5623" w:rsidP="007E21A4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</w:t>
      </w:r>
      <w:r w:rsidRPr="00E4440F">
        <w:rPr>
          <w:rFonts w:ascii="標楷體" w:eastAsia="標楷體" w:hAnsi="標楷體" w:hint="eastAsia"/>
          <w:sz w:val="28"/>
          <w:szCs w:val="28"/>
        </w:rPr>
        <w:t>、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廠商履約能力：廠商承攬機關或公司行號相關實績。</w:t>
      </w:r>
    </w:p>
    <w:p w14:paraId="4D7A4995" w14:textId="7135D5CE" w:rsidR="00B04A4F" w:rsidRPr="00E4440F" w:rsidRDefault="007E21A4" w:rsidP="003B3EB4">
      <w:pPr>
        <w:pStyle w:val="a7"/>
        <w:ind w:leftChars="296" w:left="1133" w:hangingChars="151" w:hanging="423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、報價單：不限格式，惟應註明其所提供規格樣式，並蓋有投標廠商及負責人印章，報價幣為新臺幣（應含稅）</w:t>
      </w:r>
      <w:r w:rsidR="00A3333A" w:rsidRPr="00E4440F">
        <w:rPr>
          <w:rFonts w:ascii="標楷體" w:eastAsia="標楷體" w:hAnsi="標楷體" w:hint="eastAsia"/>
          <w:sz w:val="28"/>
          <w:szCs w:val="28"/>
        </w:rPr>
        <w:t>，而報價之總額不得逾本會預算金額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55237CDF" w14:textId="79B921F4" w:rsidR="00B04A4F" w:rsidRPr="00E4440F" w:rsidRDefault="00A3333A" w:rsidP="00A3333A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履約期程注意事項</w:t>
      </w:r>
      <w:r w:rsidR="000D521F" w:rsidRPr="00E4440F">
        <w:rPr>
          <w:rFonts w:ascii="標楷體" w:eastAsia="標楷體" w:hAnsi="標楷體" w:hint="eastAsia"/>
          <w:b/>
          <w:sz w:val="28"/>
          <w:szCs w:val="28"/>
        </w:rPr>
        <w:t>（交貨驗收）</w:t>
      </w:r>
    </w:p>
    <w:p w14:paraId="5B30C2B1" w14:textId="24A44D07" w:rsidR="00911B31" w:rsidRPr="00747F1E" w:rsidRDefault="00E4440F" w:rsidP="00747F1E">
      <w:pPr>
        <w:ind w:left="42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</w:t>
      </w:r>
      <w:r w:rsidR="00747F1E">
        <w:rPr>
          <w:rFonts w:ascii="標楷體" w:eastAsia="標楷體" w:hAnsi="標楷體" w:hint="eastAsia"/>
          <w:sz w:val="28"/>
          <w:szCs w:val="28"/>
        </w:rPr>
        <w:t>、廠商應</w:t>
      </w:r>
      <w:r w:rsidR="00911B31" w:rsidRPr="00747F1E">
        <w:rPr>
          <w:rFonts w:ascii="標楷體" w:eastAsia="標楷體" w:hAnsi="標楷體" w:hint="eastAsia"/>
          <w:sz w:val="28"/>
          <w:szCs w:val="28"/>
        </w:rPr>
        <w:t>於</w:t>
      </w:r>
      <w:r w:rsidR="00CF5C5A" w:rsidRPr="00747F1E">
        <w:rPr>
          <w:rFonts w:ascii="標楷體" w:eastAsia="標楷體" w:hAnsi="標楷體" w:hint="eastAsia"/>
          <w:sz w:val="28"/>
          <w:szCs w:val="28"/>
        </w:rPr>
        <w:t>決標後</w:t>
      </w:r>
      <w:r w:rsidR="00C01378">
        <w:rPr>
          <w:rFonts w:ascii="標楷體" w:eastAsia="標楷體" w:hAnsi="標楷體" w:hint="eastAsia"/>
          <w:sz w:val="28"/>
          <w:szCs w:val="28"/>
        </w:rPr>
        <w:t>，113年12月16日前完成</w:t>
      </w:r>
      <w:r w:rsidR="00911B31" w:rsidRPr="00747F1E">
        <w:rPr>
          <w:rFonts w:ascii="標楷體" w:eastAsia="標楷體" w:hAnsi="標楷體" w:hint="eastAsia"/>
          <w:sz w:val="28"/>
          <w:szCs w:val="28"/>
        </w:rPr>
        <w:t>交貨驗收。</w:t>
      </w:r>
    </w:p>
    <w:p w14:paraId="2DE71E66" w14:textId="38FD4756" w:rsidR="00330F4A" w:rsidRPr="00E4440F" w:rsidRDefault="00330F4A" w:rsidP="00E4440F">
      <w:pPr>
        <w:pStyle w:val="a7"/>
        <w:ind w:leftChars="177" w:left="565" w:hangingChars="50" w:hanging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三、交貨地點：本會及所屬分會。</w:t>
      </w:r>
      <w:bookmarkStart w:id="0" w:name="_GoBack"/>
      <w:bookmarkEnd w:id="0"/>
    </w:p>
    <w:p w14:paraId="49D7F8E7" w14:textId="782E71AC" w:rsidR="000D521F" w:rsidRPr="00E4440F" w:rsidRDefault="000D521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付款方式</w:t>
      </w:r>
    </w:p>
    <w:p w14:paraId="301FE644" w14:textId="15EAE8B8" w:rsidR="000D521F" w:rsidRPr="00E4440F" w:rsidRDefault="00330F4A" w:rsidP="00651C1B">
      <w:pPr>
        <w:pStyle w:val="a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由本會依實際數量付款。</w:t>
      </w:r>
    </w:p>
    <w:p w14:paraId="3D40736D" w14:textId="77777777" w:rsidR="0064613F" w:rsidRPr="00E4440F" w:rsidRDefault="0064613F" w:rsidP="00651C1B">
      <w:pPr>
        <w:pStyle w:val="a7"/>
        <w:ind w:leftChars="0" w:left="720"/>
        <w:jc w:val="both"/>
        <w:rPr>
          <w:rFonts w:ascii="標楷體" w:eastAsia="標楷體" w:hAnsi="標楷體"/>
          <w:sz w:val="28"/>
          <w:szCs w:val="28"/>
        </w:rPr>
      </w:pPr>
    </w:p>
    <w:sectPr w:rsidR="0064613F" w:rsidRPr="00E4440F" w:rsidSect="00F97AF6">
      <w:pgSz w:w="11906" w:h="16838"/>
      <w:pgMar w:top="1440" w:right="1700" w:bottom="144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F2C3F" w14:textId="77777777" w:rsidR="00713F3F" w:rsidRDefault="00713F3F" w:rsidP="00B04A4F">
      <w:r>
        <w:separator/>
      </w:r>
    </w:p>
  </w:endnote>
  <w:endnote w:type="continuationSeparator" w:id="0">
    <w:p w14:paraId="7E7AC618" w14:textId="77777777" w:rsidR="00713F3F" w:rsidRDefault="00713F3F" w:rsidP="00B0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48EBB" w14:textId="77777777" w:rsidR="00713F3F" w:rsidRDefault="00713F3F" w:rsidP="00B04A4F">
      <w:r>
        <w:separator/>
      </w:r>
    </w:p>
  </w:footnote>
  <w:footnote w:type="continuationSeparator" w:id="0">
    <w:p w14:paraId="50614503" w14:textId="77777777" w:rsidR="00713F3F" w:rsidRDefault="00713F3F" w:rsidP="00B04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B165B"/>
    <w:multiLevelType w:val="hybridMultilevel"/>
    <w:tmpl w:val="8CFC4028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" w15:restartNumberingAfterBreak="0">
    <w:nsid w:val="20051AFC"/>
    <w:multiLevelType w:val="hybridMultilevel"/>
    <w:tmpl w:val="C7DE4136"/>
    <w:lvl w:ilvl="0" w:tplc="04090001">
      <w:start w:val="1"/>
      <w:numFmt w:val="bullet"/>
      <w:lvlText w:val=""/>
      <w:lvlJc w:val="left"/>
      <w:pPr>
        <w:ind w:left="16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2" w15:restartNumberingAfterBreak="0">
    <w:nsid w:val="287B2ED8"/>
    <w:multiLevelType w:val="hybridMultilevel"/>
    <w:tmpl w:val="F1389774"/>
    <w:lvl w:ilvl="0" w:tplc="BC7443D4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A9A0917"/>
    <w:multiLevelType w:val="hybridMultilevel"/>
    <w:tmpl w:val="C5026D4A"/>
    <w:lvl w:ilvl="0" w:tplc="3C00220E">
      <w:start w:val="1"/>
      <w:numFmt w:val="decimal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4" w15:restartNumberingAfterBreak="0">
    <w:nsid w:val="4FA81850"/>
    <w:multiLevelType w:val="hybridMultilevel"/>
    <w:tmpl w:val="DB480EB6"/>
    <w:lvl w:ilvl="0" w:tplc="04090001">
      <w:start w:val="1"/>
      <w:numFmt w:val="bullet"/>
      <w:lvlText w:val=""/>
      <w:lvlJc w:val="left"/>
      <w:pPr>
        <w:ind w:left="191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9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7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5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3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1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9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7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50" w:hanging="480"/>
      </w:pPr>
      <w:rPr>
        <w:rFonts w:ascii="Wingdings" w:hAnsi="Wingdings" w:hint="default"/>
      </w:rPr>
    </w:lvl>
  </w:abstractNum>
  <w:abstractNum w:abstractNumId="5" w15:restartNumberingAfterBreak="0">
    <w:nsid w:val="54F504B5"/>
    <w:multiLevelType w:val="hybridMultilevel"/>
    <w:tmpl w:val="1D2A2668"/>
    <w:lvl w:ilvl="0" w:tplc="D46E3406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70B76980"/>
    <w:multiLevelType w:val="hybridMultilevel"/>
    <w:tmpl w:val="1CCE8D7E"/>
    <w:lvl w:ilvl="0" w:tplc="04090001">
      <w:start w:val="1"/>
      <w:numFmt w:val="bullet"/>
      <w:lvlText w:val=""/>
      <w:lvlJc w:val="left"/>
      <w:pPr>
        <w:ind w:left="16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7" w15:restartNumberingAfterBreak="0">
    <w:nsid w:val="728B7E0D"/>
    <w:multiLevelType w:val="hybridMultilevel"/>
    <w:tmpl w:val="6444EC1E"/>
    <w:lvl w:ilvl="0" w:tplc="936E6F02">
      <w:start w:val="1"/>
      <w:numFmt w:val="decimal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8" w15:restartNumberingAfterBreak="0">
    <w:nsid w:val="7FDC6E27"/>
    <w:multiLevelType w:val="hybridMultilevel"/>
    <w:tmpl w:val="4F4477F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27"/>
    <w:rsid w:val="00022227"/>
    <w:rsid w:val="0004349B"/>
    <w:rsid w:val="00067190"/>
    <w:rsid w:val="000860F9"/>
    <w:rsid w:val="000D521F"/>
    <w:rsid w:val="000F44CF"/>
    <w:rsid w:val="00143257"/>
    <w:rsid w:val="001A0233"/>
    <w:rsid w:val="001D0CCB"/>
    <w:rsid w:val="001F6DDD"/>
    <w:rsid w:val="002B309F"/>
    <w:rsid w:val="002B3BFB"/>
    <w:rsid w:val="002D7E08"/>
    <w:rsid w:val="00330F4A"/>
    <w:rsid w:val="003B3EB4"/>
    <w:rsid w:val="004C04D8"/>
    <w:rsid w:val="004F6F04"/>
    <w:rsid w:val="00506A7D"/>
    <w:rsid w:val="0060490F"/>
    <w:rsid w:val="006271E3"/>
    <w:rsid w:val="006313C5"/>
    <w:rsid w:val="006367FD"/>
    <w:rsid w:val="0064613F"/>
    <w:rsid w:val="00651C1B"/>
    <w:rsid w:val="006730C2"/>
    <w:rsid w:val="006B41D4"/>
    <w:rsid w:val="006F2709"/>
    <w:rsid w:val="00713F3F"/>
    <w:rsid w:val="00747F1E"/>
    <w:rsid w:val="007768BC"/>
    <w:rsid w:val="007A5FF7"/>
    <w:rsid w:val="007E21A4"/>
    <w:rsid w:val="00870FE4"/>
    <w:rsid w:val="008750B9"/>
    <w:rsid w:val="00884A50"/>
    <w:rsid w:val="008A5623"/>
    <w:rsid w:val="00911B31"/>
    <w:rsid w:val="009D7A4B"/>
    <w:rsid w:val="00A069C7"/>
    <w:rsid w:val="00A1032F"/>
    <w:rsid w:val="00A1391D"/>
    <w:rsid w:val="00A3333A"/>
    <w:rsid w:val="00A334DC"/>
    <w:rsid w:val="00A418AD"/>
    <w:rsid w:val="00AC3A30"/>
    <w:rsid w:val="00B04A4F"/>
    <w:rsid w:val="00B12A51"/>
    <w:rsid w:val="00B21115"/>
    <w:rsid w:val="00BB3788"/>
    <w:rsid w:val="00BC39CB"/>
    <w:rsid w:val="00BF52DB"/>
    <w:rsid w:val="00C01378"/>
    <w:rsid w:val="00C52F4F"/>
    <w:rsid w:val="00C77786"/>
    <w:rsid w:val="00CA1ADA"/>
    <w:rsid w:val="00CD0AF1"/>
    <w:rsid w:val="00CF5C5A"/>
    <w:rsid w:val="00DC15CC"/>
    <w:rsid w:val="00E4440F"/>
    <w:rsid w:val="00E75015"/>
    <w:rsid w:val="00E82370"/>
    <w:rsid w:val="00E83FD7"/>
    <w:rsid w:val="00ED3F08"/>
    <w:rsid w:val="00EF4196"/>
    <w:rsid w:val="00F97AF6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A791480"/>
  <w15:chartTrackingRefBased/>
  <w15:docId w15:val="{DFE0D3E9-A615-474D-80C7-3214296A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4A4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4A4F"/>
    <w:rPr>
      <w:sz w:val="20"/>
      <w:szCs w:val="20"/>
    </w:rPr>
  </w:style>
  <w:style w:type="paragraph" w:styleId="a7">
    <w:name w:val="List Paragraph"/>
    <w:basedOn w:val="a"/>
    <w:uiPriority w:val="34"/>
    <w:qFormat/>
    <w:rsid w:val="00B04A4F"/>
    <w:pPr>
      <w:ind w:leftChars="200" w:left="480"/>
    </w:pPr>
  </w:style>
  <w:style w:type="paragraph" w:customStyle="1" w:styleId="7">
    <w:name w:val="樣式7"/>
    <w:basedOn w:val="a"/>
    <w:rsid w:val="001A0233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F27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F27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Chu</dc:creator>
  <cp:keywords/>
  <dc:description/>
  <cp:lastModifiedBy>鄭凱云</cp:lastModifiedBy>
  <cp:revision>7</cp:revision>
  <cp:lastPrinted>2024-07-15T09:46:00Z</cp:lastPrinted>
  <dcterms:created xsi:type="dcterms:W3CDTF">2024-11-06T06:14:00Z</dcterms:created>
  <dcterms:modified xsi:type="dcterms:W3CDTF">2024-11-07T07:40:00Z</dcterms:modified>
</cp:coreProperties>
</file>